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B9E358" w14:textId="18232B7F" w:rsidR="00815FCF" w:rsidRPr="004644FF" w:rsidRDefault="004644FF" w:rsidP="00815FCF">
      <w:pPr>
        <w:spacing w:after="0" w:line="240" w:lineRule="auto"/>
        <w:jc w:val="center"/>
        <w:rPr>
          <w:rFonts w:eastAsia="Times New Roman" w:cs="Arial"/>
          <w:b/>
          <w:sz w:val="28"/>
          <w:szCs w:val="28"/>
        </w:rPr>
      </w:pPr>
      <w:r w:rsidRPr="004644FF">
        <w:rPr>
          <w:rFonts w:eastAsia="Times New Roman" w:cs="Arial"/>
          <w:b/>
          <w:sz w:val="28"/>
          <w:szCs w:val="28"/>
        </w:rPr>
        <w:t>BRANDESTON PARISH COUNCIL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1D7C055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050529">
        <w:rPr>
          <w:rFonts w:eastAsia="Times New Roman" w:cs="Arial"/>
          <w:b/>
          <w:szCs w:val="21"/>
        </w:rPr>
        <w:t>4</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p w14:paraId="5617CC5B" w14:textId="77777777" w:rsidR="00012359" w:rsidRDefault="00012359" w:rsidP="00815FCF">
      <w:pPr>
        <w:overflowPunct w:val="0"/>
        <w:autoSpaceDE w:val="0"/>
        <w:autoSpaceDN w:val="0"/>
        <w:adjustRightInd w:val="0"/>
        <w:spacing w:after="0" w:line="240" w:lineRule="auto"/>
        <w:jc w:val="center"/>
        <w:textAlignment w:val="baseline"/>
        <w:rPr>
          <w:rFonts w:eastAsia="Times New Roman" w:cs="Arial"/>
          <w:b/>
          <w:szCs w:val="21"/>
        </w:rPr>
      </w:pPr>
    </w:p>
    <w:p w14:paraId="413C58D2" w14:textId="77777777" w:rsidR="00012359" w:rsidRDefault="00012359" w:rsidP="00815FCF">
      <w:pPr>
        <w:overflowPunct w:val="0"/>
        <w:autoSpaceDE w:val="0"/>
        <w:autoSpaceDN w:val="0"/>
        <w:adjustRightInd w:val="0"/>
        <w:spacing w:after="0" w:line="240" w:lineRule="auto"/>
        <w:jc w:val="center"/>
        <w:textAlignment w:val="baseline"/>
        <w:rPr>
          <w:rFonts w:eastAsia="Times New Roman" w:cs="Arial"/>
          <w:b/>
          <w:szCs w:val="21"/>
        </w:rPr>
      </w:pPr>
    </w:p>
    <w:p w14:paraId="7BB94545" w14:textId="77777777" w:rsidR="00012359" w:rsidRDefault="00012359" w:rsidP="00815FCF">
      <w:pPr>
        <w:overflowPunct w:val="0"/>
        <w:autoSpaceDE w:val="0"/>
        <w:autoSpaceDN w:val="0"/>
        <w:adjustRightInd w:val="0"/>
        <w:spacing w:after="0" w:line="240" w:lineRule="auto"/>
        <w:jc w:val="center"/>
        <w:textAlignment w:val="baseline"/>
        <w:rPr>
          <w:rFonts w:eastAsia="Times New Roman" w:cs="Arial"/>
          <w:b/>
          <w:szCs w:val="21"/>
        </w:rPr>
      </w:pPr>
    </w:p>
    <w:p w14:paraId="4EF866DA" w14:textId="77777777" w:rsidR="00012359" w:rsidRPr="00D06620" w:rsidRDefault="00012359" w:rsidP="00815FCF">
      <w:pPr>
        <w:overflowPunct w:val="0"/>
        <w:autoSpaceDE w:val="0"/>
        <w:autoSpaceDN w:val="0"/>
        <w:adjustRightInd w:val="0"/>
        <w:spacing w:after="0" w:line="240" w:lineRule="auto"/>
        <w:jc w:val="center"/>
        <w:textAlignment w:val="baseline"/>
        <w:rPr>
          <w:rFonts w:eastAsia="Times New Roman" w:cs="Arial"/>
          <w:b/>
          <w:szCs w:val="21"/>
        </w:rPr>
      </w:pP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1"/>
      </w:tblGrid>
      <w:tr w:rsidR="004644FF" w:rsidRPr="00D06620" w14:paraId="71AFFCED" w14:textId="77777777" w:rsidTr="004644FF">
        <w:tc>
          <w:tcPr>
            <w:tcW w:w="9351" w:type="dxa"/>
          </w:tcPr>
          <w:p w14:paraId="26F0F326" w14:textId="77777777" w:rsidR="004644FF" w:rsidRPr="00D06620" w:rsidRDefault="004644F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r>
      <w:tr w:rsidR="004644FF" w:rsidRPr="00D06620" w14:paraId="103019AE" w14:textId="77777777" w:rsidTr="004644FF">
        <w:tc>
          <w:tcPr>
            <w:tcW w:w="9351" w:type="dxa"/>
          </w:tcPr>
          <w:p w14:paraId="078702AB" w14:textId="77777777" w:rsidR="004644FF" w:rsidRPr="00D06620" w:rsidRDefault="004644F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4644FF" w:rsidRPr="00D06620" w:rsidRDefault="004644F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76713D3D" w:rsidR="004644FF" w:rsidRPr="00D06620" w:rsidRDefault="004644F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Pr>
                <w:rFonts w:eastAsia="Times New Roman" w:cs="Arial"/>
                <w:b/>
                <w:sz w:val="18"/>
                <w:szCs w:val="18"/>
              </w:rPr>
              <w:t xml:space="preserve"> Monday 9</w:t>
            </w:r>
            <w:r w:rsidRPr="004644FF">
              <w:rPr>
                <w:rFonts w:eastAsia="Times New Roman" w:cs="Arial"/>
                <w:b/>
                <w:sz w:val="18"/>
                <w:szCs w:val="18"/>
                <w:vertAlign w:val="superscript"/>
              </w:rPr>
              <w:t>th</w:t>
            </w:r>
            <w:r>
              <w:rPr>
                <w:rFonts w:eastAsia="Times New Roman" w:cs="Arial"/>
                <w:b/>
                <w:sz w:val="18"/>
                <w:szCs w:val="18"/>
              </w:rPr>
              <w:t xml:space="preserve"> September 2024</w:t>
            </w:r>
          </w:p>
          <w:p w14:paraId="22091A18" w14:textId="3B880432" w:rsidR="004644FF" w:rsidRDefault="004644F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Pr>
                <w:rFonts w:eastAsia="Times New Roman" w:cs="Arial"/>
                <w:b/>
                <w:sz w:val="18"/>
                <w:szCs w:val="18"/>
              </w:rPr>
              <w:t>Governance and Accountability R</w:t>
            </w:r>
            <w:r w:rsidRPr="00D06620">
              <w:rPr>
                <w:rFonts w:eastAsia="Times New Roman" w:cs="Arial"/>
                <w:b/>
                <w:sz w:val="18"/>
                <w:szCs w:val="18"/>
              </w:rPr>
              <w:t xml:space="preserve">eturn </w:t>
            </w:r>
            <w:r>
              <w:rPr>
                <w:rFonts w:eastAsia="Times New Roman" w:cs="Arial"/>
                <w:b/>
                <w:sz w:val="18"/>
                <w:szCs w:val="18"/>
              </w:rPr>
              <w:t>(AGAR)</w:t>
            </w:r>
            <w:r w:rsidRPr="00D06620">
              <w:rPr>
                <w:rFonts w:eastAsia="Times New Roman" w:cs="Arial"/>
                <w:b/>
                <w:sz w:val="18"/>
                <w:szCs w:val="18"/>
              </w:rPr>
              <w:t xml:space="preserve">.  </w:t>
            </w:r>
            <w:r>
              <w:rPr>
                <w:rFonts w:eastAsia="Times New Roman" w:cs="Arial"/>
                <w:b/>
                <w:sz w:val="18"/>
                <w:szCs w:val="18"/>
              </w:rPr>
              <w:t xml:space="preserve">The AGAR has been published with this notice. It will not be reviewed by the appointed auditor, since the smaller authority has certified itself as exempt from the appointed auditor’s review. </w:t>
            </w:r>
          </w:p>
          <w:p w14:paraId="523ACB9B" w14:textId="575AB348" w:rsidR="004644FF" w:rsidRPr="00D06620" w:rsidRDefault="004644F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Pr>
                <w:rFonts w:eastAsia="Times New Roman" w:cs="Arial"/>
                <w:b/>
                <w:sz w:val="18"/>
                <w:szCs w:val="18"/>
              </w:rPr>
              <w:t xml:space="preserve">. </w:t>
            </w:r>
            <w:r w:rsidRPr="00D06620">
              <w:rPr>
                <w:rFonts w:eastAsia="Times New Roman" w:cs="Arial"/>
                <w:b/>
                <w:sz w:val="18"/>
                <w:szCs w:val="18"/>
              </w:rPr>
              <w:t>For the year ended 31 March 20</w:t>
            </w:r>
            <w:r>
              <w:rPr>
                <w:rFonts w:eastAsia="Times New Roman" w:cs="Arial"/>
                <w:b/>
                <w:sz w:val="18"/>
                <w:szCs w:val="18"/>
              </w:rPr>
              <w:t>24,</w:t>
            </w:r>
            <w:r w:rsidRPr="00D06620">
              <w:rPr>
                <w:rFonts w:eastAsia="Times New Roman" w:cs="Arial"/>
                <w:b/>
                <w:sz w:val="18"/>
                <w:szCs w:val="18"/>
              </w:rPr>
              <w:t xml:space="preserve"> these documents will be available on reasonable notice by application to:</w:t>
            </w:r>
          </w:p>
          <w:p w14:paraId="34A1DEB0" w14:textId="77777777" w:rsidR="004644FF" w:rsidRPr="00D06620" w:rsidRDefault="004644FF" w:rsidP="00743C17">
            <w:pPr>
              <w:overflowPunct w:val="0"/>
              <w:autoSpaceDE w:val="0"/>
              <w:autoSpaceDN w:val="0"/>
              <w:adjustRightInd w:val="0"/>
              <w:spacing w:after="0" w:line="240" w:lineRule="auto"/>
              <w:textAlignment w:val="baseline"/>
              <w:rPr>
                <w:rFonts w:eastAsia="Times New Roman" w:cs="Arial"/>
                <w:b/>
                <w:sz w:val="18"/>
                <w:szCs w:val="18"/>
              </w:rPr>
            </w:pPr>
          </w:p>
          <w:p w14:paraId="40E8D690" w14:textId="32522659" w:rsidR="004644FF" w:rsidRPr="00D06620" w:rsidRDefault="004644FF" w:rsidP="004644FF">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Pr>
                <w:rFonts w:eastAsia="Times New Roman" w:cs="Arial"/>
                <w:sz w:val="18"/>
                <w:szCs w:val="18"/>
              </w:rPr>
              <w:t>Anna Clarke – Parish Clerk and RFO: Clerk@Brandeston.net</w:t>
            </w:r>
          </w:p>
          <w:p w14:paraId="38E7898C" w14:textId="77777777" w:rsidR="004644FF" w:rsidRPr="00D06620" w:rsidRDefault="004644F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339F2E67" w:rsidR="004644FF" w:rsidRPr="00D06620" w:rsidRDefault="004644F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w:t>
            </w:r>
            <w:r w:rsidRPr="004644FF">
              <w:rPr>
                <w:rFonts w:eastAsia="Times New Roman" w:cs="Arial"/>
                <w:b/>
                <w:bCs/>
                <w:sz w:val="18"/>
                <w:szCs w:val="18"/>
              </w:rPr>
              <w:t>Wednesday 11</w:t>
            </w:r>
            <w:r w:rsidRPr="004644FF">
              <w:rPr>
                <w:rFonts w:eastAsia="Times New Roman" w:cs="Arial"/>
                <w:b/>
                <w:bCs/>
                <w:sz w:val="18"/>
                <w:szCs w:val="18"/>
                <w:vertAlign w:val="superscript"/>
              </w:rPr>
              <w:t>th</w:t>
            </w:r>
            <w:r w:rsidRPr="004644FF">
              <w:rPr>
                <w:rFonts w:eastAsia="Times New Roman" w:cs="Arial"/>
                <w:b/>
                <w:bCs/>
                <w:sz w:val="18"/>
                <w:szCs w:val="18"/>
              </w:rPr>
              <w:t xml:space="preserve"> September 2024</w:t>
            </w:r>
            <w:r w:rsidRPr="00D06620">
              <w:rPr>
                <w:rFonts w:eastAsia="Times New Roman" w:cs="Arial"/>
                <w:sz w:val="18"/>
                <w:szCs w:val="18"/>
              </w:rPr>
              <w:t xml:space="preserve"> </w:t>
            </w:r>
          </w:p>
          <w:p w14:paraId="50691EBE" w14:textId="77777777" w:rsidR="004644FF" w:rsidRPr="00D06620" w:rsidRDefault="004644F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3C10DC30" w14:textId="2CEFD69E" w:rsidR="004644FF" w:rsidRPr="00D06620" w:rsidRDefault="004644F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w:t>
            </w:r>
            <w:r w:rsidRPr="004644FF">
              <w:rPr>
                <w:rFonts w:eastAsia="Times New Roman" w:cs="Arial"/>
                <w:b/>
                <w:bCs/>
                <w:sz w:val="18"/>
                <w:szCs w:val="18"/>
              </w:rPr>
              <w:t>Friday 11</w:t>
            </w:r>
            <w:r w:rsidRPr="004644FF">
              <w:rPr>
                <w:rFonts w:eastAsia="Times New Roman" w:cs="Arial"/>
                <w:b/>
                <w:bCs/>
                <w:sz w:val="18"/>
                <w:szCs w:val="18"/>
                <w:vertAlign w:val="superscript"/>
              </w:rPr>
              <w:t>th</w:t>
            </w:r>
            <w:r w:rsidRPr="004644FF">
              <w:rPr>
                <w:rFonts w:eastAsia="Times New Roman" w:cs="Arial"/>
                <w:b/>
                <w:bCs/>
                <w:sz w:val="18"/>
                <w:szCs w:val="18"/>
              </w:rPr>
              <w:t xml:space="preserve"> October 2024</w:t>
            </w:r>
            <w:r w:rsidRPr="00D06620">
              <w:rPr>
                <w:rFonts w:eastAsia="Times New Roman" w:cs="Arial"/>
                <w:sz w:val="18"/>
                <w:szCs w:val="18"/>
              </w:rPr>
              <w:t xml:space="preserve"> </w:t>
            </w:r>
          </w:p>
          <w:p w14:paraId="6DDBFF84" w14:textId="77777777" w:rsidR="004644FF" w:rsidRPr="00D06620" w:rsidRDefault="004644F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4644FF" w:rsidRPr="00D06620" w:rsidRDefault="004644F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4644FF" w:rsidRPr="00D06620" w:rsidRDefault="004644F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4644FF" w:rsidRPr="00D06620" w:rsidRDefault="004644F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4644FF" w:rsidRPr="00D06620" w:rsidRDefault="004644F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4644FF" w:rsidRPr="00D06620" w:rsidRDefault="004644F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4644FF" w:rsidRPr="00D06620" w:rsidRDefault="004644F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4644FF" w:rsidRPr="00D06620" w:rsidRDefault="004644F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4644FF" w:rsidRPr="00D06620" w:rsidRDefault="004644F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AGAR is only subject to review by the appointed auditor if questions or objections raised </w:t>
            </w:r>
            <w:r w:rsidRPr="00D06620">
              <w:rPr>
                <w:rFonts w:eastAsia="Times New Roman" w:cs="Arial"/>
                <w:b/>
                <w:sz w:val="18"/>
                <w:szCs w:val="18"/>
              </w:rPr>
              <w:t xml:space="preserve">under the </w:t>
            </w:r>
            <w:r>
              <w:rPr>
                <w:rFonts w:eastAsia="Times New Roman" w:cs="Arial"/>
                <w:b/>
                <w:sz w:val="18"/>
                <w:szCs w:val="18"/>
              </w:rPr>
              <w:t>Local Audit and Accountability Act 2014 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4644FF" w:rsidRPr="00D06620" w:rsidRDefault="004644F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4644FF" w:rsidRPr="00D06620" w:rsidRDefault="004644F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Pr>
                <w:rFonts w:eastAsia="Times New Roman" w:cs="Arial"/>
                <w:b/>
                <w:sz w:val="18"/>
                <w:szCs w:val="18"/>
              </w:rPr>
              <w:t xml:space="preserve"> (Ref: SBA Team)</w:t>
            </w:r>
          </w:p>
          <w:p w14:paraId="167712B3" w14:textId="5DB0D403" w:rsidR="004644FF" w:rsidRPr="00D06620" w:rsidRDefault="004644F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4644FF" w:rsidRPr="00D06620" w:rsidRDefault="004644F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4644FF" w:rsidRPr="00AF05D5" w:rsidRDefault="004644F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5CAFAB65" w:rsidR="004644FF" w:rsidRDefault="004644F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6" w:history="1">
              <w:r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4644FF" w:rsidRPr="00AF05D5" w:rsidRDefault="004644F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7C32294C" w:rsidR="004644FF" w:rsidRPr="00D06620" w:rsidRDefault="004644F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 xml:space="preserve">This announcement is made by </w:t>
            </w:r>
            <w:r>
              <w:rPr>
                <w:rFonts w:eastAsia="Times New Roman" w:cs="Arial"/>
                <w:b/>
                <w:sz w:val="18"/>
                <w:szCs w:val="18"/>
              </w:rPr>
              <w:t>Councillor Rachel Summers, Chair of Brandeston Parish Council.</w:t>
            </w:r>
          </w:p>
          <w:p w14:paraId="74144341" w14:textId="77777777" w:rsidR="004644FF" w:rsidRPr="00D06620" w:rsidRDefault="004644FF" w:rsidP="00743C17">
            <w:pPr>
              <w:overflowPunct w:val="0"/>
              <w:autoSpaceDE w:val="0"/>
              <w:autoSpaceDN w:val="0"/>
              <w:adjustRightInd w:val="0"/>
              <w:spacing w:after="0" w:line="240" w:lineRule="auto"/>
              <w:textAlignment w:val="baseline"/>
              <w:rPr>
                <w:rFonts w:eastAsia="Times New Roman" w:cs="Arial"/>
                <w:b/>
                <w:sz w:val="20"/>
                <w:szCs w:val="20"/>
              </w:rPr>
            </w:pPr>
          </w:p>
        </w:tc>
      </w:tr>
    </w:tbl>
    <w:p w14:paraId="2055D8B1" w14:textId="77777777" w:rsidR="00815FCF" w:rsidRDefault="00815FCF" w:rsidP="00815FCF">
      <w:pPr>
        <w:jc w:val="left"/>
      </w:pPr>
    </w:p>
    <w:p w14:paraId="1E9EA3C4" w14:textId="77777777" w:rsidR="004644FF" w:rsidRDefault="004644F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013964C5" w14:textId="77777777" w:rsidR="004644FF" w:rsidRDefault="004644F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2FA78632" w14:textId="77777777" w:rsidR="004644FF" w:rsidRDefault="004644F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06973164" w14:textId="77777777" w:rsidR="004644FF" w:rsidRDefault="004644F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6C4A4EAB" w14:textId="77777777" w:rsidR="004644FF" w:rsidRDefault="004644F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44E90144" w14:textId="77777777" w:rsidR="004644FF" w:rsidRDefault="004644F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3D0458AB" w14:textId="77777777" w:rsidR="004644FF" w:rsidRDefault="004644F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4C4AD8D" w14:textId="77777777" w:rsidR="004644FF" w:rsidRDefault="004644F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C547BED" w14:textId="77777777" w:rsidR="004644FF" w:rsidRDefault="004644F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1866D427" w14:textId="3842F8ED"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7"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8"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w:t>
      </w:r>
      <w:proofErr w:type="gramStart"/>
      <w:r w:rsidRPr="003F371A">
        <w:rPr>
          <w:rFonts w:eastAsia="Times New Roman" w:cs="Arial"/>
          <w:sz w:val="20"/>
          <w:szCs w:val="20"/>
        </w:rPr>
        <w:t>local residents</w:t>
      </w:r>
      <w:proofErr w:type="gramEnd"/>
      <w:r w:rsidRPr="003F371A">
        <w:rPr>
          <w:rFonts w:eastAsia="Times New Roman" w:cs="Arial"/>
          <w:sz w:val="20"/>
          <w:szCs w:val="20"/>
        </w:rPr>
        <w:t xml:space="preserve">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w:t>
      </w:r>
      <w:proofErr w:type="gramStart"/>
      <w:r w:rsidRPr="003F371A">
        <w:rPr>
          <w:rFonts w:eastAsia="Times New Roman" w:cs="Arial"/>
          <w:sz w:val="20"/>
          <w:szCs w:val="20"/>
        </w:rPr>
        <w:t>accounts, or</w:t>
      </w:r>
      <w:proofErr w:type="gramEnd"/>
      <w:r w:rsidRPr="003F371A">
        <w:rPr>
          <w:rFonts w:eastAsia="Times New Roman" w:cs="Arial"/>
          <w:sz w:val="20"/>
          <w:szCs w:val="20"/>
        </w:rPr>
        <w:t xml:space="preserve">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2D0E75C6"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w:t>
      </w:r>
      <w:proofErr w:type="gramStart"/>
      <w:r w:rsidRPr="003F371A">
        <w:rPr>
          <w:rFonts w:eastAsia="Times New Roman" w:cs="Arial"/>
          <w:sz w:val="20"/>
          <w:szCs w:val="20"/>
        </w:rPr>
        <w:t>30 working</w:t>
      </w:r>
      <w:proofErr w:type="gramEnd"/>
      <w:r w:rsidRPr="003F371A">
        <w:rPr>
          <w:rFonts w:eastAsia="Times New Roman" w:cs="Arial"/>
          <w:sz w:val="20"/>
          <w:szCs w:val="20"/>
        </w:rPr>
        <w:t xml:space="preserve">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 xml:space="preserve">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w:t>
      </w:r>
      <w:proofErr w:type="gramStart"/>
      <w:r w:rsidRPr="003F371A">
        <w:rPr>
          <w:rFonts w:eastAsia="Times New Roman" w:cs="Arial"/>
          <w:sz w:val="20"/>
          <w:szCs w:val="20"/>
        </w:rPr>
        <w:t>30</w:t>
      </w:r>
      <w:r w:rsidR="00805A33">
        <w:rPr>
          <w:rFonts w:eastAsia="Times New Roman" w:cs="Arial"/>
          <w:sz w:val="20"/>
          <w:szCs w:val="20"/>
        </w:rPr>
        <w:t xml:space="preserve"> working</w:t>
      </w:r>
      <w:proofErr w:type="gramEnd"/>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566343">
        <w:rPr>
          <w:rFonts w:eastAsia="Times New Roman" w:cs="Arial"/>
          <w:sz w:val="20"/>
          <w:szCs w:val="20"/>
        </w:rPr>
        <w:t>1</w:t>
      </w:r>
      <w:r w:rsidR="00D5498D">
        <w:rPr>
          <w:rFonts w:eastAsia="Times New Roman" w:cs="Arial"/>
          <w:sz w:val="20"/>
          <w:szCs w:val="20"/>
        </w:rPr>
        <w:t>-1</w:t>
      </w:r>
      <w:r w:rsidR="00566343">
        <w:rPr>
          <w:rFonts w:eastAsia="Times New Roman" w:cs="Arial"/>
          <w:sz w:val="20"/>
          <w:szCs w:val="20"/>
        </w:rPr>
        <w:t>2</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566343">
        <w:rPr>
          <w:rFonts w:eastAsia="Times New Roman" w:cs="Arial"/>
          <w:sz w:val="20"/>
          <w:szCs w:val="20"/>
        </w:rPr>
        <w:t>4</w:t>
      </w:r>
      <w:r w:rsidR="00FB06E8">
        <w:rPr>
          <w:rFonts w:eastAsia="Times New Roman" w:cs="Arial"/>
          <w:sz w:val="20"/>
          <w:szCs w:val="20"/>
        </w:rPr>
        <w:t xml:space="preserve"> </w:t>
      </w:r>
      <w:r w:rsidR="00D161D4">
        <w:rPr>
          <w:rFonts w:eastAsia="Times New Roman" w:cs="Arial"/>
          <w:sz w:val="20"/>
          <w:szCs w:val="20"/>
        </w:rPr>
        <w:t>for 20</w:t>
      </w:r>
      <w:r w:rsidR="007E7850">
        <w:rPr>
          <w:rFonts w:eastAsia="Times New Roman" w:cs="Arial"/>
          <w:sz w:val="20"/>
          <w:szCs w:val="20"/>
        </w:rPr>
        <w:t>2</w:t>
      </w:r>
      <w:r w:rsidR="00566343">
        <w:rPr>
          <w:rFonts w:eastAsia="Times New Roman" w:cs="Arial"/>
          <w:sz w:val="20"/>
          <w:szCs w:val="20"/>
        </w:rPr>
        <w:t>3</w:t>
      </w:r>
      <w:r w:rsidR="00FB06E8">
        <w:rPr>
          <w:rFonts w:eastAsia="Times New Roman" w:cs="Arial"/>
          <w:sz w:val="20"/>
          <w:szCs w:val="20"/>
        </w:rPr>
        <w:t>/2</w:t>
      </w:r>
      <w:r w:rsidR="00566343">
        <w:rPr>
          <w:rFonts w:eastAsia="Times New Roman" w:cs="Arial"/>
          <w:sz w:val="20"/>
          <w:szCs w:val="20"/>
        </w:rPr>
        <w:t>4</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 xml:space="preserve">the opportunity first to explain anything in the accounting records </w:t>
      </w:r>
      <w:r w:rsidRPr="003F371A">
        <w:rPr>
          <w:rFonts w:eastAsia="Times New Roman" w:cs="Arial"/>
          <w:sz w:val="20"/>
          <w:szCs w:val="20"/>
        </w:rPr>
        <w:lastRenderedPageBreak/>
        <w:t>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w:t>
      </w:r>
      <w:proofErr w:type="gramStart"/>
      <w:r w:rsidRPr="003F371A">
        <w:rPr>
          <w:rFonts w:eastAsia="Times New Roman" w:cs="Arial"/>
          <w:sz w:val="20"/>
          <w:szCs w:val="20"/>
        </w:rPr>
        <w:t>accounts</w:t>
      </w:r>
      <w:proofErr w:type="gramEnd"/>
      <w:r w:rsidRPr="003F371A">
        <w:rPr>
          <w:rFonts w:eastAsia="Times New Roman" w:cs="Arial"/>
          <w:sz w:val="20"/>
          <w:szCs w:val="20"/>
        </w:rPr>
        <w:t xml:space="preserve">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 xml:space="preserve">’s </w:t>
      </w:r>
      <w:proofErr w:type="gramStart"/>
      <w:r w:rsidRPr="003F371A">
        <w:rPr>
          <w:sz w:val="20"/>
        </w:rPr>
        <w:t>area;</w:t>
      </w:r>
      <w:proofErr w:type="gramEnd"/>
    </w:p>
    <w:p w14:paraId="748DD0AE" w14:textId="77777777" w:rsidR="00815FCF" w:rsidRPr="003F371A" w:rsidRDefault="00815FCF" w:rsidP="00815FCF">
      <w:pPr>
        <w:pStyle w:val="ListParagraph"/>
        <w:numPr>
          <w:ilvl w:val="0"/>
          <w:numId w:val="1"/>
        </w:numPr>
        <w:rPr>
          <w:sz w:val="20"/>
        </w:rPr>
      </w:pPr>
      <w:r w:rsidRPr="003F371A">
        <w:rPr>
          <w:sz w:val="20"/>
        </w:rPr>
        <w:t xml:space="preserve">why you are objecting to the accounts and the facts on which you </w:t>
      </w:r>
      <w:proofErr w:type="gramStart"/>
      <w:r w:rsidRPr="003F371A">
        <w:rPr>
          <w:sz w:val="20"/>
        </w:rPr>
        <w:t>rely;</w:t>
      </w:r>
      <w:proofErr w:type="gramEnd"/>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 xml:space="preserve">s, and so local taxpayers, meet the costs of dealing with questions and objections.  In deciding whether to take your objection forward, one of a series of factors the auditor must </w:t>
      </w:r>
      <w:proofErr w:type="gramStart"/>
      <w:r w:rsidRPr="003F371A">
        <w:rPr>
          <w:rFonts w:eastAsia="Times New Roman" w:cs="Arial"/>
          <w:sz w:val="20"/>
          <w:szCs w:val="20"/>
        </w:rPr>
        <w:t>take into account</w:t>
      </w:r>
      <w:proofErr w:type="gramEnd"/>
      <w:r w:rsidRPr="003F371A">
        <w:rPr>
          <w:rFonts w:eastAsia="Times New Roman" w:cs="Arial"/>
          <w:sz w:val="20"/>
          <w:szCs w:val="20"/>
        </w:rPr>
        <w:t xml:space="preserve">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5E06658B"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w:t>
            </w:r>
            <w:r w:rsidRPr="003F371A">
              <w:rPr>
                <w:rFonts w:eastAsia="Times New Roman" w:cs="Arial"/>
                <w:sz w:val="20"/>
                <w:szCs w:val="20"/>
              </w:rPr>
              <w:lastRenderedPageBreak/>
              <w:t xml:space="preserve">publication </w:t>
            </w:r>
            <w:hyperlink r:id="rId10"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w:t>
            </w:r>
            <w:proofErr w:type="gramStart"/>
            <w:r w:rsidRPr="003F371A">
              <w:rPr>
                <w:rFonts w:eastAsia="Times New Roman" w:cs="Arial"/>
                <w:sz w:val="20"/>
                <w:szCs w:val="20"/>
              </w:rPr>
              <w:t>auditor</w:t>
            </w:r>
            <w:proofErr w:type="gramEnd"/>
            <w:r w:rsidRPr="003F371A">
              <w:rPr>
                <w:rFonts w:eastAsia="Times New Roman" w:cs="Arial"/>
                <w:sz w:val="20"/>
                <w:szCs w:val="20"/>
              </w:rPr>
              <w:t xml:space="preserve"> please write to the address in </w:t>
            </w:r>
            <w:r w:rsidRPr="003F371A">
              <w:rPr>
                <w:rFonts w:eastAsia="Times New Roman" w:cs="Arial"/>
                <w:sz w:val="20"/>
                <w:szCs w:val="20"/>
              </w:rPr>
              <w:lastRenderedPageBreak/>
              <w:t xml:space="preserve">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39729A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4" w15:restartNumberingAfterBreak="0">
    <w:nsid w:val="3FEB66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42A5289"/>
    <w:multiLevelType w:val="multilevel"/>
    <w:tmpl w:val="0809001D"/>
    <w:lvl w:ilvl="0">
      <w:start w:val="1"/>
      <w:numFmt w:val="decimal"/>
      <w:lvlText w:val="%1)"/>
      <w:lvlJc w:val="left"/>
      <w:pPr>
        <w:ind w:left="363" w:hanging="360"/>
      </w:pPr>
    </w:lvl>
    <w:lvl w:ilvl="1">
      <w:start w:val="1"/>
      <w:numFmt w:val="lowerLetter"/>
      <w:lvlText w:val="%2)"/>
      <w:lvlJc w:val="left"/>
      <w:pPr>
        <w:ind w:left="723" w:hanging="360"/>
      </w:pPr>
    </w:lvl>
    <w:lvl w:ilvl="2">
      <w:start w:val="1"/>
      <w:numFmt w:val="lowerRoman"/>
      <w:lvlText w:val="%3)"/>
      <w:lvlJc w:val="left"/>
      <w:pPr>
        <w:ind w:left="1083" w:hanging="360"/>
      </w:pPr>
    </w:lvl>
    <w:lvl w:ilvl="3">
      <w:start w:val="1"/>
      <w:numFmt w:val="decimal"/>
      <w:lvlText w:val="(%4)"/>
      <w:lvlJc w:val="left"/>
      <w:pPr>
        <w:ind w:left="1443" w:hanging="360"/>
      </w:pPr>
    </w:lvl>
    <w:lvl w:ilvl="4">
      <w:start w:val="1"/>
      <w:numFmt w:val="lowerLetter"/>
      <w:lvlText w:val="(%5)"/>
      <w:lvlJc w:val="left"/>
      <w:pPr>
        <w:ind w:left="1803" w:hanging="360"/>
      </w:pPr>
    </w:lvl>
    <w:lvl w:ilvl="5">
      <w:start w:val="1"/>
      <w:numFmt w:val="lowerRoman"/>
      <w:lvlText w:val="(%6)"/>
      <w:lvlJc w:val="left"/>
      <w:pPr>
        <w:ind w:left="2163" w:hanging="360"/>
      </w:pPr>
    </w:lvl>
    <w:lvl w:ilvl="6">
      <w:start w:val="1"/>
      <w:numFmt w:val="decimal"/>
      <w:lvlText w:val="%7."/>
      <w:lvlJc w:val="left"/>
      <w:pPr>
        <w:ind w:left="2523" w:hanging="360"/>
      </w:pPr>
    </w:lvl>
    <w:lvl w:ilvl="7">
      <w:start w:val="1"/>
      <w:numFmt w:val="lowerLetter"/>
      <w:lvlText w:val="%8."/>
      <w:lvlJc w:val="left"/>
      <w:pPr>
        <w:ind w:left="2883" w:hanging="360"/>
      </w:pPr>
    </w:lvl>
    <w:lvl w:ilvl="8">
      <w:start w:val="1"/>
      <w:numFmt w:val="lowerRoman"/>
      <w:lvlText w:val="%9."/>
      <w:lvlJc w:val="left"/>
      <w:pPr>
        <w:ind w:left="3243" w:hanging="360"/>
      </w:pPr>
    </w:lvl>
  </w:abstractNum>
  <w:num w:numId="1" w16cid:durableId="126123621">
    <w:abstractNumId w:val="2"/>
  </w:num>
  <w:num w:numId="2" w16cid:durableId="489636910">
    <w:abstractNumId w:val="0"/>
  </w:num>
  <w:num w:numId="3" w16cid:durableId="1795249674">
    <w:abstractNumId w:val="3"/>
  </w:num>
  <w:num w:numId="4" w16cid:durableId="2137329272">
    <w:abstractNumId w:val="1"/>
  </w:num>
  <w:num w:numId="5" w16cid:durableId="184949563">
    <w:abstractNumId w:val="5"/>
  </w:num>
  <w:num w:numId="6" w16cid:durableId="15869569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128B"/>
    <w:rsid w:val="00006D80"/>
    <w:rsid w:val="00012359"/>
    <w:rsid w:val="00050529"/>
    <w:rsid w:val="000C3753"/>
    <w:rsid w:val="000D3EA4"/>
    <w:rsid w:val="001452B6"/>
    <w:rsid w:val="001710FE"/>
    <w:rsid w:val="001B612F"/>
    <w:rsid w:val="00270726"/>
    <w:rsid w:val="002C651C"/>
    <w:rsid w:val="003834F0"/>
    <w:rsid w:val="003A4842"/>
    <w:rsid w:val="003D194A"/>
    <w:rsid w:val="003F371A"/>
    <w:rsid w:val="00414553"/>
    <w:rsid w:val="004644FF"/>
    <w:rsid w:val="00500F4D"/>
    <w:rsid w:val="0050557D"/>
    <w:rsid w:val="00525DAA"/>
    <w:rsid w:val="00566343"/>
    <w:rsid w:val="005869A8"/>
    <w:rsid w:val="005A520D"/>
    <w:rsid w:val="006074C4"/>
    <w:rsid w:val="00755ED8"/>
    <w:rsid w:val="007E5617"/>
    <w:rsid w:val="007E7850"/>
    <w:rsid w:val="008005C3"/>
    <w:rsid w:val="00805A33"/>
    <w:rsid w:val="00815FCF"/>
    <w:rsid w:val="00853A4F"/>
    <w:rsid w:val="008D19EA"/>
    <w:rsid w:val="00921065"/>
    <w:rsid w:val="009446DA"/>
    <w:rsid w:val="009C2C09"/>
    <w:rsid w:val="00A92717"/>
    <w:rsid w:val="00AE3E86"/>
    <w:rsid w:val="00B53912"/>
    <w:rsid w:val="00BB289B"/>
    <w:rsid w:val="00C551EB"/>
    <w:rsid w:val="00C644E5"/>
    <w:rsid w:val="00CE2CC8"/>
    <w:rsid w:val="00D161D4"/>
    <w:rsid w:val="00D5498D"/>
    <w:rsid w:val="00D94653"/>
    <w:rsid w:val="00E70583"/>
    <w:rsid w:val="00EB6596"/>
    <w:rsid w:val="00EE1B49"/>
    <w:rsid w:val="00EF52BF"/>
    <w:rsid w:val="00F2670F"/>
    <w:rsid w:val="00F43BB3"/>
    <w:rsid w:val="00F7561B"/>
    <w:rsid w:val="00F93D01"/>
    <w:rsid w:val="00FB06E8"/>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 w:type="paragraph" w:styleId="Revision">
    <w:name w:val="Revision"/>
    <w:hidden/>
    <w:uiPriority w:val="99"/>
    <w:semiHidden/>
    <w:rsid w:val="00EE1B49"/>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gov.uk/uksi/2015/234/contents/made" TargetMode="External"/><Relationship Id="rId3" Type="http://schemas.openxmlformats.org/officeDocument/2006/relationships/styles" Target="styles.xml"/><Relationship Id="rId7" Type="http://schemas.openxmlformats.org/officeDocument/2006/relationships/hyperlink" Target="http://www.legislation.gov.uk/ukpga/2014/2/contents"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ba@pkf-l.co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pkf-l.com/wp-content/uploads/2020/09/Council-accounts-a-guide-to-your-rights.pdf"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EFC46-AA8E-4FBA-9599-593673E3D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1690</Words>
  <Characters>9636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john spacey</cp:lastModifiedBy>
  <cp:revision>3</cp:revision>
  <dcterms:created xsi:type="dcterms:W3CDTF">2024-08-22T20:53:00Z</dcterms:created>
  <dcterms:modified xsi:type="dcterms:W3CDTF">2024-08-22T20:53:00Z</dcterms:modified>
</cp:coreProperties>
</file>