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C563" w14:textId="1904CA72" w:rsidR="00EF44A0" w:rsidRPr="00EF44A0" w:rsidRDefault="00CB529D" w:rsidP="00EF44A0">
      <w:pPr>
        <w:pStyle w:val="Heading1"/>
        <w:jc w:val="center"/>
        <w:rPr>
          <w:rFonts w:asciiTheme="minorHAnsi" w:hAnsiTheme="minorHAnsi" w:cstheme="minorHAnsi"/>
          <w:color w:val="auto"/>
        </w:rPr>
      </w:pPr>
      <w:r w:rsidRPr="00CB529D">
        <w:rPr>
          <w:rFonts w:asciiTheme="minorHAnsi" w:hAnsiTheme="minorHAnsi" w:cstheme="minorHAnsi"/>
          <w:color w:val="auto"/>
        </w:rPr>
        <w:t>Brandeston Parish Council – General Reserves Policy</w:t>
      </w:r>
      <w:r w:rsidR="00EF44A0">
        <w:rPr>
          <w:rFonts w:asciiTheme="minorHAnsi" w:hAnsiTheme="minorHAnsi" w:cstheme="minorHAnsi"/>
          <w:color w:val="auto"/>
        </w:rPr>
        <w:t xml:space="preserve"> 202</w:t>
      </w:r>
      <w:r w:rsidR="004B2276">
        <w:rPr>
          <w:rFonts w:asciiTheme="minorHAnsi" w:hAnsiTheme="minorHAnsi" w:cstheme="minorHAnsi"/>
          <w:color w:val="auto"/>
        </w:rPr>
        <w:t>4</w:t>
      </w:r>
      <w:r w:rsidR="00EF44A0">
        <w:rPr>
          <w:rFonts w:asciiTheme="minorHAnsi" w:hAnsiTheme="minorHAnsi" w:cstheme="minorHAnsi"/>
          <w:color w:val="auto"/>
        </w:rPr>
        <w:t>/202</w:t>
      </w:r>
      <w:r w:rsidR="004B2276">
        <w:rPr>
          <w:rFonts w:asciiTheme="minorHAnsi" w:hAnsiTheme="minorHAnsi" w:cstheme="minorHAnsi"/>
          <w:color w:val="auto"/>
        </w:rPr>
        <w:t>5</w:t>
      </w:r>
    </w:p>
    <w:p w14:paraId="496A433E" w14:textId="77777777" w:rsidR="00CB529D" w:rsidRDefault="00CB529D" w:rsidP="00A52B3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14:paraId="272E9085" w14:textId="6058CAD5" w:rsidR="00A52B3C" w:rsidRPr="00CB529D" w:rsidRDefault="00CB529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I</w:t>
      </w:r>
      <w:r w:rsidR="00A52B3C" w:rsidRPr="00CB529D">
        <w:rPr>
          <w:rFonts w:cstheme="minorHAnsi"/>
          <w:b/>
          <w:bCs/>
        </w:rPr>
        <w:t>ntroduction</w:t>
      </w:r>
    </w:p>
    <w:p w14:paraId="406AFE01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39F5556" w14:textId="1B11D403" w:rsidR="00A52B3C" w:rsidRPr="00CB529D" w:rsidRDefault="00CB529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Brandeston</w:t>
      </w:r>
      <w:r w:rsidR="00A52B3C" w:rsidRPr="00CB529D">
        <w:rPr>
          <w:rFonts w:cstheme="minorHAnsi"/>
        </w:rPr>
        <w:t xml:space="preserve"> Parish Council is required to maintain adequate financial reserves to meet the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needs of the organisation. The purpose of this policy is to set out how the Council will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determine and review the level of reserves.</w:t>
      </w:r>
    </w:p>
    <w:p w14:paraId="7299B070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129D9F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Sections 32 and 43 of the Local Government Finance Act 1992 require local authorities to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have regard to the level of reserves needed for meeting estimated future expenditure when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calculating the budget requirement. However, there is no specified minimum level of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reserves that an authority should hold</w:t>
      </w:r>
      <w:r w:rsidR="00790C6D" w:rsidRPr="00CB529D">
        <w:rPr>
          <w:rFonts w:cstheme="minorHAnsi"/>
        </w:rPr>
        <w:t>.</w:t>
      </w:r>
      <w:r w:rsidRPr="00CB529D">
        <w:rPr>
          <w:rFonts w:cstheme="minorHAnsi"/>
        </w:rPr>
        <w:t xml:space="preserve"> </w:t>
      </w:r>
      <w:r w:rsidR="00790C6D" w:rsidRPr="00CB529D">
        <w:rPr>
          <w:rFonts w:cstheme="minorHAnsi"/>
        </w:rPr>
        <w:t>I</w:t>
      </w:r>
      <w:r w:rsidRPr="00CB529D">
        <w:rPr>
          <w:rFonts w:cstheme="minorHAnsi"/>
        </w:rPr>
        <w:t>t is the responsibility of the Responsible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Financial Officer to advise the Council about the level of reserves and to ensure that there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are procedures for their establishment and use.</w:t>
      </w:r>
    </w:p>
    <w:p w14:paraId="1E3583A7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9AD5824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Types of Reserves</w:t>
      </w:r>
    </w:p>
    <w:p w14:paraId="5A1B12BA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BAA4582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Reserves can be categorised as general or earmarked.</w:t>
      </w:r>
    </w:p>
    <w:p w14:paraId="2E396132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A529440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Earmarked reserves can be held for several reasons:</w:t>
      </w:r>
    </w:p>
    <w:p w14:paraId="7D0E5A53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AC24C1" w14:textId="77777777" w:rsidR="00A52B3C" w:rsidRPr="00CB529D" w:rsidRDefault="00A52B3C" w:rsidP="00790C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Renewals – to enable services to plan and finance an effective programme of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equipment and infrastructure replacement and planned property maintenance.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These reserves are a mechanism to smooth expenditure so that a sensible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replacement programme can be achieved without the need to vary budgets.</w:t>
      </w:r>
    </w:p>
    <w:p w14:paraId="290ACAAB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0DD1B3" w14:textId="7A5E3F58" w:rsidR="00A52B3C" w:rsidRPr="00CB529D" w:rsidRDefault="00A52B3C" w:rsidP="00790C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 xml:space="preserve">Carry forward of underspend - some services commit expenditure to </w:t>
      </w:r>
      <w:r w:rsidR="00CB529D" w:rsidRPr="00CB529D">
        <w:rPr>
          <w:rFonts w:cstheme="minorHAnsi"/>
        </w:rPr>
        <w:t>projects but</w:t>
      </w:r>
      <w:r w:rsidR="00790C6D" w:rsidRPr="00CB529D">
        <w:rPr>
          <w:rFonts w:cstheme="minorHAnsi"/>
        </w:rPr>
        <w:t xml:space="preserve"> c</w:t>
      </w:r>
      <w:r w:rsidRPr="00CB529D">
        <w:rPr>
          <w:rFonts w:cstheme="minorHAnsi"/>
        </w:rPr>
        <w:t>annot spend the budget in year. Reserves are used as a mechanism to carry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forward these resources.</w:t>
      </w:r>
    </w:p>
    <w:p w14:paraId="13326FC2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F63401" w14:textId="77777777" w:rsidR="00A52B3C" w:rsidRPr="00CB529D" w:rsidRDefault="00A52B3C" w:rsidP="00790C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Insurance reserve – to enable the Council to meet the excesses of claims not covered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by insurance.</w:t>
      </w:r>
    </w:p>
    <w:p w14:paraId="5035CBA0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D19AFB" w14:textId="77777777" w:rsidR="00A52B3C" w:rsidRPr="00CB529D" w:rsidRDefault="00A52B3C" w:rsidP="00790C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Other earmarked reserves may be set up from time to time to meet known or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predicted liabilities.</w:t>
      </w:r>
    </w:p>
    <w:p w14:paraId="16337191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988E1C" w14:textId="77777777" w:rsidR="00A52B3C" w:rsidRPr="00CB529D" w:rsidRDefault="00A52B3C" w:rsidP="005D47D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General Reserves are funds which do not have any restrictions as to their use. These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reserves can be used to smooth the impact of uneven cash flows, offset the budget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requirement if necessary or can be held in case of unexpected events or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emergencies.</w:t>
      </w:r>
    </w:p>
    <w:p w14:paraId="4D90981F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EE5EAA" w14:textId="77777777" w:rsidR="0056322D" w:rsidRPr="00CB529D" w:rsidRDefault="00A52B3C" w:rsidP="00790C6D">
      <w:pPr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Earmarked Reserves</w:t>
      </w:r>
    </w:p>
    <w:p w14:paraId="51B262E5" w14:textId="77777777" w:rsidR="00790C6D" w:rsidRPr="00CB529D" w:rsidRDefault="00790C6D" w:rsidP="00790C6D">
      <w:pPr>
        <w:spacing w:after="0" w:line="240" w:lineRule="auto"/>
        <w:rPr>
          <w:rFonts w:cstheme="minorHAnsi"/>
          <w:b/>
          <w:bCs/>
        </w:rPr>
      </w:pPr>
    </w:p>
    <w:p w14:paraId="4388BB71" w14:textId="38977696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 xml:space="preserve">Earmarked reserves will be established on a </w:t>
      </w:r>
      <w:r w:rsidR="00CB529D">
        <w:rPr>
          <w:rFonts w:cstheme="minorHAnsi"/>
        </w:rPr>
        <w:t>‘</w:t>
      </w:r>
      <w:r w:rsidRPr="00CB529D">
        <w:rPr>
          <w:rFonts w:cstheme="minorHAnsi"/>
        </w:rPr>
        <w:t>needs</w:t>
      </w:r>
      <w:r w:rsidR="00CB529D">
        <w:rPr>
          <w:rFonts w:cstheme="minorHAnsi"/>
        </w:rPr>
        <w:t>’</w:t>
      </w:r>
      <w:r w:rsidRPr="00CB529D">
        <w:rPr>
          <w:rFonts w:cstheme="minorHAnsi"/>
        </w:rPr>
        <w:t xml:space="preserve"> basis, in line with anticipated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requirements.</w:t>
      </w:r>
    </w:p>
    <w:p w14:paraId="6F8BA621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713626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Any decision to set up a reserve must be made by the Council.</w:t>
      </w:r>
    </w:p>
    <w:p w14:paraId="21373AE1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DA92DE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Expenditure from reserves can only be authorised by the Council.</w:t>
      </w:r>
    </w:p>
    <w:p w14:paraId="02413348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590276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Reserves should not be held to fund on-going expenditure. This would be unsustainable as,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at some point, the reserves would be exhausted. To the extent that reserves are used to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meet short term funding gaps, they must be replenished in the following year. However,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 xml:space="preserve">earmarked reserves that </w:t>
      </w:r>
      <w:r w:rsidRPr="00CB529D">
        <w:rPr>
          <w:rFonts w:cstheme="minorHAnsi"/>
        </w:rPr>
        <w:lastRenderedPageBreak/>
        <w:t>have been used to meet a specific liability would not need to be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replenished, having served the purpose for which they were originally established.</w:t>
      </w:r>
    </w:p>
    <w:p w14:paraId="63C03046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08E23E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All Earmarked Reserves are recorded on a central schedule held by the Responsible Financial</w:t>
      </w:r>
    </w:p>
    <w:p w14:paraId="72DC452E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 xml:space="preserve">Officer </w:t>
      </w:r>
      <w:r w:rsidR="00790C6D" w:rsidRPr="00CB529D">
        <w:rPr>
          <w:rFonts w:cstheme="minorHAnsi"/>
        </w:rPr>
        <w:t>which</w:t>
      </w:r>
      <w:r w:rsidRPr="00CB529D">
        <w:rPr>
          <w:rFonts w:cstheme="minorHAnsi"/>
        </w:rPr>
        <w:t xml:space="preserve"> lists the various Earmarked Reserves and the purpose for which they are held.</w:t>
      </w:r>
    </w:p>
    <w:p w14:paraId="0756DBB1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36D105" w14:textId="25AD1BB4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Reviewing the Council’s Risk Assessment is part of the budgeting and year end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accounting procedures and identifies planned and unplanned expenditure items and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thereby indicates an appropriate level of Reserves.</w:t>
      </w:r>
    </w:p>
    <w:p w14:paraId="7ECD9C17" w14:textId="77777777" w:rsidR="006125FD" w:rsidRPr="00CB529D" w:rsidRDefault="006125F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0EA15CB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General Reserves</w:t>
      </w:r>
    </w:p>
    <w:p w14:paraId="1F52D4E8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BE78AF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The level of General Reserves is a matter of judgement and so this policy does not attempt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to prescribe a blanket level. The primary means of building general reserves will be through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an allocation from the annual budget. This will be in addition to any amounts needed to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replenish reserves that have been consumed in the previous year.</w:t>
      </w:r>
    </w:p>
    <w:p w14:paraId="7128B873" w14:textId="77777777" w:rsidR="00160CD2" w:rsidRPr="00CB529D" w:rsidRDefault="00160CD2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38FCAD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Setting the level of General Reserves is one of several related decisions in the formulation of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 xml:space="preserve">the </w:t>
      </w:r>
      <w:proofErr w:type="gramStart"/>
      <w:r w:rsidRPr="00CB529D">
        <w:rPr>
          <w:rFonts w:cstheme="minorHAnsi"/>
        </w:rPr>
        <w:t>medium term</w:t>
      </w:r>
      <w:proofErr w:type="gramEnd"/>
      <w:r w:rsidRPr="00CB529D">
        <w:rPr>
          <w:rFonts w:cstheme="minorHAnsi"/>
        </w:rPr>
        <w:t xml:space="preserve"> financial strategy and the annual budget. The Council must build and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maintain sufficient working balances to cover the key risks it faces, as expressed in its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financial risk assessment.</w:t>
      </w:r>
    </w:p>
    <w:p w14:paraId="1F425E14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1FE7F3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If</w:t>
      </w:r>
      <w:r w:rsidR="00160CD2" w:rsidRPr="00CB529D">
        <w:rPr>
          <w:rFonts w:cstheme="minorHAnsi"/>
        </w:rPr>
        <w:t>,</w:t>
      </w:r>
      <w:r w:rsidRPr="00CB529D">
        <w:rPr>
          <w:rFonts w:cstheme="minorHAnsi"/>
        </w:rPr>
        <w:t xml:space="preserve"> in extreme circumstances</w:t>
      </w:r>
      <w:r w:rsidR="00160CD2" w:rsidRPr="00CB529D">
        <w:rPr>
          <w:rFonts w:cstheme="minorHAnsi"/>
        </w:rPr>
        <w:t>,</w:t>
      </w:r>
      <w:r w:rsidRPr="00CB529D">
        <w:rPr>
          <w:rFonts w:cstheme="minorHAnsi"/>
        </w:rPr>
        <w:t xml:space="preserve"> General Reserves were exhausted due to major unforeseen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spending pressures within a particular financial year, the Council would be able to draw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down from its earmarked reserves to provide short term resources.</w:t>
      </w:r>
    </w:p>
    <w:p w14:paraId="73124870" w14:textId="77777777" w:rsidR="00160CD2" w:rsidRPr="00CB529D" w:rsidRDefault="00160CD2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71F7DC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Even at times when extreme pressure is put on the Council’s finances the Council must keep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 xml:space="preserve">a minimum balance sufficient to </w:t>
      </w:r>
      <w:proofErr w:type="gramStart"/>
      <w:r w:rsidRPr="00CB529D">
        <w:rPr>
          <w:rFonts w:cstheme="minorHAnsi"/>
        </w:rPr>
        <w:t>pay one month’s salaries to staff in General Reserves at all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times</w:t>
      </w:r>
      <w:proofErr w:type="gramEnd"/>
      <w:r w:rsidRPr="00CB529D">
        <w:rPr>
          <w:rFonts w:cstheme="minorHAnsi"/>
        </w:rPr>
        <w:t>.</w:t>
      </w:r>
    </w:p>
    <w:p w14:paraId="723E8078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63E330F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Opportunity cost of holding reserves</w:t>
      </w:r>
    </w:p>
    <w:p w14:paraId="7B39B1E5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95ACA4" w14:textId="5ACB894C" w:rsidR="00A52B3C" w:rsidRPr="00CB529D" w:rsidRDefault="00CB529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</w:t>
      </w:r>
      <w:r w:rsidR="00A52B3C" w:rsidRPr="00CB529D">
        <w:rPr>
          <w:rFonts w:cstheme="minorHAnsi"/>
        </w:rPr>
        <w:t>here is an “opportunity cost” of holding funds in reserves, in that these funds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cannot then be spent on anything else. As an example, if these funds were used to repay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debt, the opportunity cost would equate to the saving on the payment of interest and the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minimum revenue provision, offset by the loss of investment income on the funds.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However, using reserves to pay off debt in this way would leave the Council with no funds to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manage unexpected risks nor provide a mechanism to fund the planned expenditure for</w:t>
      </w:r>
      <w:r w:rsidR="00790C6D" w:rsidRPr="00CB529D">
        <w:rPr>
          <w:rFonts w:cstheme="minorHAnsi"/>
        </w:rPr>
        <w:t xml:space="preserve"> </w:t>
      </w:r>
      <w:r w:rsidR="00A52B3C" w:rsidRPr="00CB529D">
        <w:rPr>
          <w:rFonts w:cstheme="minorHAnsi"/>
        </w:rPr>
        <w:t>which the reserves were earmarked.</w:t>
      </w:r>
    </w:p>
    <w:p w14:paraId="0C0CEE97" w14:textId="77777777" w:rsidR="00160CD2" w:rsidRPr="00CB529D" w:rsidRDefault="00160CD2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29D69E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Given the opportunity costs of holding reserves, it is critical that reserves continue to be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reviewed each year as part of the budget process to confirm that they are still required and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that the level is still appropriate.</w:t>
      </w:r>
    </w:p>
    <w:p w14:paraId="4B1B5B57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D02F883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B529D">
        <w:rPr>
          <w:rFonts w:cstheme="minorHAnsi"/>
          <w:b/>
          <w:bCs/>
        </w:rPr>
        <w:t>Current level of financial reserves</w:t>
      </w:r>
    </w:p>
    <w:p w14:paraId="5604A99B" w14:textId="77777777" w:rsidR="00790C6D" w:rsidRPr="00CB529D" w:rsidRDefault="00790C6D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58C8C5" w14:textId="77777777" w:rsidR="00A52B3C" w:rsidRPr="00CB529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 xml:space="preserve">The current level of general reserves to be held by the Council </w:t>
      </w:r>
      <w:r w:rsidR="006125FD" w:rsidRPr="00CB529D">
        <w:rPr>
          <w:rFonts w:cstheme="minorHAnsi"/>
        </w:rPr>
        <w:t xml:space="preserve">should </w:t>
      </w:r>
      <w:r w:rsidR="00863CC4" w:rsidRPr="00CB529D">
        <w:rPr>
          <w:rFonts w:cstheme="minorHAnsi"/>
        </w:rPr>
        <w:t>be</w:t>
      </w:r>
      <w:r w:rsidR="005D47DC" w:rsidRPr="00CB529D">
        <w:rPr>
          <w:rFonts w:cstheme="minorHAnsi"/>
        </w:rPr>
        <w:t xml:space="preserve"> a minimum of</w:t>
      </w:r>
      <w:r w:rsidR="00863CC4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three twelfths of the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annual precepted figure, i.e. to fully cover three months’ expenditure. The figure of three</w:t>
      </w:r>
      <w:r w:rsidR="00790C6D" w:rsidRPr="00CB529D">
        <w:rPr>
          <w:rFonts w:cstheme="minorHAnsi"/>
        </w:rPr>
        <w:t xml:space="preserve"> </w:t>
      </w:r>
      <w:r w:rsidRPr="00CB529D">
        <w:rPr>
          <w:rFonts w:cstheme="minorHAnsi"/>
        </w:rPr>
        <w:t>twelfths of the precept is to be held rather than three months’ expenditure costs.</w:t>
      </w:r>
    </w:p>
    <w:p w14:paraId="501AF2B9" w14:textId="77777777" w:rsidR="00160CD2" w:rsidRPr="00CB529D" w:rsidRDefault="00160CD2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32FBB5" w14:textId="15903E54" w:rsidR="006125FD" w:rsidRDefault="00A52B3C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B529D">
        <w:rPr>
          <w:rFonts w:cstheme="minorHAnsi"/>
        </w:rPr>
        <w:t>Th</w:t>
      </w:r>
      <w:r w:rsidR="00A91B1C" w:rsidRPr="00CB529D">
        <w:rPr>
          <w:rFonts w:cstheme="minorHAnsi"/>
        </w:rPr>
        <w:t>erefore</w:t>
      </w:r>
      <w:r w:rsidR="00CB529D">
        <w:rPr>
          <w:rFonts w:cstheme="minorHAnsi"/>
        </w:rPr>
        <w:t>,</w:t>
      </w:r>
      <w:r w:rsidRPr="00CB529D">
        <w:rPr>
          <w:rFonts w:cstheme="minorHAnsi"/>
        </w:rPr>
        <w:t xml:space="preserve"> </w:t>
      </w:r>
      <w:r w:rsidR="00A91B1C" w:rsidRPr="00CB529D">
        <w:rPr>
          <w:rFonts w:cstheme="minorHAnsi"/>
        </w:rPr>
        <w:t xml:space="preserve">general reserves </w:t>
      </w:r>
      <w:r w:rsidR="006125FD" w:rsidRPr="00CB529D">
        <w:rPr>
          <w:rFonts w:cstheme="minorHAnsi"/>
        </w:rPr>
        <w:t>should</w:t>
      </w:r>
      <w:r w:rsidR="00A91B1C" w:rsidRPr="00CB529D">
        <w:rPr>
          <w:rFonts w:cstheme="minorHAnsi"/>
        </w:rPr>
        <w:t xml:space="preserve"> be</w:t>
      </w:r>
      <w:r w:rsidRPr="00CB529D">
        <w:rPr>
          <w:rFonts w:cstheme="minorHAnsi"/>
        </w:rPr>
        <w:t xml:space="preserve"> </w:t>
      </w:r>
      <w:r w:rsidR="00E111AC" w:rsidRPr="00CB529D">
        <w:rPr>
          <w:rFonts w:cstheme="minorHAnsi"/>
        </w:rPr>
        <w:t xml:space="preserve">a minimum of </w:t>
      </w:r>
      <w:r w:rsidRPr="00CB529D">
        <w:rPr>
          <w:rFonts w:cstheme="minorHAnsi"/>
        </w:rPr>
        <w:t>£</w:t>
      </w:r>
      <w:r w:rsidR="00CB529D">
        <w:rPr>
          <w:rFonts w:cstheme="minorHAnsi"/>
        </w:rPr>
        <w:t>1591.50</w:t>
      </w:r>
      <w:r w:rsidR="00A91B1C" w:rsidRPr="00CB529D">
        <w:rPr>
          <w:rFonts w:cstheme="minorHAnsi"/>
        </w:rPr>
        <w:t xml:space="preserve"> for the total precept of £</w:t>
      </w:r>
      <w:r w:rsidR="00CB529D">
        <w:rPr>
          <w:rFonts w:cstheme="minorHAnsi"/>
        </w:rPr>
        <w:t>6366</w:t>
      </w:r>
      <w:r w:rsidRPr="00CB529D">
        <w:rPr>
          <w:rFonts w:cstheme="minorHAnsi"/>
        </w:rPr>
        <w:t xml:space="preserve"> </w:t>
      </w:r>
      <w:r w:rsidR="00E111AC" w:rsidRPr="00CB529D">
        <w:rPr>
          <w:rFonts w:cstheme="minorHAnsi"/>
        </w:rPr>
        <w:t xml:space="preserve">for </w:t>
      </w:r>
      <w:r w:rsidRPr="00CB529D">
        <w:rPr>
          <w:rFonts w:cstheme="minorHAnsi"/>
        </w:rPr>
        <w:t>the financial year of 202</w:t>
      </w:r>
      <w:r w:rsidR="00CB529D">
        <w:rPr>
          <w:rFonts w:cstheme="minorHAnsi"/>
        </w:rPr>
        <w:t>5</w:t>
      </w:r>
      <w:r w:rsidRPr="00CB529D">
        <w:rPr>
          <w:rFonts w:cstheme="minorHAnsi"/>
        </w:rPr>
        <w:t>/2</w:t>
      </w:r>
      <w:r w:rsidR="00CB529D">
        <w:rPr>
          <w:rFonts w:cstheme="minorHAnsi"/>
        </w:rPr>
        <w:t>6</w:t>
      </w:r>
      <w:r w:rsidRPr="00CB529D">
        <w:rPr>
          <w:rFonts w:cstheme="minorHAnsi"/>
        </w:rPr>
        <w:t>.</w:t>
      </w:r>
      <w:r w:rsidR="00CB529D">
        <w:rPr>
          <w:rFonts w:cstheme="minorHAnsi"/>
        </w:rPr>
        <w:t xml:space="preserve"> The </w:t>
      </w:r>
      <w:r w:rsidR="00EF44A0">
        <w:rPr>
          <w:rFonts w:cstheme="minorHAnsi"/>
        </w:rPr>
        <w:t>Parish Council will look to increase this figure annually to bring the reserves closer to an equivalent of 6-12 months of precept value.</w:t>
      </w:r>
    </w:p>
    <w:p w14:paraId="64419DCB" w14:textId="77777777" w:rsidR="00EF44A0" w:rsidRDefault="00EF44A0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3F9534" w14:textId="77777777" w:rsidR="00EF44A0" w:rsidRDefault="00EF44A0" w:rsidP="00A52B3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EF44A0" w:rsidSect="00EF44A0">
      <w:headerReference w:type="default" r:id="rId7"/>
      <w:footerReference w:type="default" r:id="rId8"/>
      <w:pgSz w:w="11906" w:h="16838"/>
      <w:pgMar w:top="993" w:right="1440" w:bottom="1276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7EA94" w14:textId="77777777" w:rsidR="00160CD2" w:rsidRDefault="00160CD2" w:rsidP="00160CD2">
      <w:pPr>
        <w:spacing w:after="0" w:line="240" w:lineRule="auto"/>
      </w:pPr>
      <w:r>
        <w:separator/>
      </w:r>
    </w:p>
  </w:endnote>
  <w:endnote w:type="continuationSeparator" w:id="0">
    <w:p w14:paraId="06769782" w14:textId="77777777" w:rsidR="00160CD2" w:rsidRDefault="00160CD2" w:rsidP="00160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8A0F" w14:textId="5E15548E" w:rsidR="00EF44A0" w:rsidRPr="00EF44A0" w:rsidRDefault="00EF44A0" w:rsidP="00EF44A0">
    <w:pPr>
      <w:autoSpaceDE w:val="0"/>
      <w:autoSpaceDN w:val="0"/>
      <w:adjustRightInd w:val="0"/>
      <w:spacing w:after="0" w:line="240" w:lineRule="auto"/>
      <w:rPr>
        <w:rFonts w:cstheme="minorHAnsi"/>
      </w:rPr>
    </w:pPr>
    <w:r>
      <w:rPr>
        <w:rFonts w:cstheme="minorHAnsi"/>
      </w:rPr>
      <w:t xml:space="preserve">Approved by: R. Summers (Chair) </w:t>
    </w:r>
    <w:proofErr w:type="gramStart"/>
    <w:r>
      <w:rPr>
        <w:rFonts w:cstheme="minorHAnsi"/>
      </w:rPr>
      <w:t>Signed:…</w:t>
    </w:r>
    <w:proofErr w:type="gramEnd"/>
    <w:r>
      <w:rPr>
        <w:rFonts w:cstheme="minorHAnsi"/>
      </w:rPr>
      <w:t xml:space="preserve">…………………………………………..………… </w:t>
    </w:r>
    <w:proofErr w:type="gramStart"/>
    <w:r>
      <w:rPr>
        <w:rFonts w:cstheme="minorHAnsi"/>
      </w:rPr>
      <w:t>Date:…</w:t>
    </w:r>
    <w:proofErr w:type="gramEnd"/>
    <w:r>
      <w:rPr>
        <w:rFonts w:cstheme="minorHAnsi"/>
      </w:rPr>
      <w:t>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780A5" w14:textId="77777777" w:rsidR="00160CD2" w:rsidRDefault="00160CD2" w:rsidP="00160CD2">
      <w:pPr>
        <w:spacing w:after="0" w:line="240" w:lineRule="auto"/>
      </w:pPr>
      <w:r>
        <w:separator/>
      </w:r>
    </w:p>
  </w:footnote>
  <w:footnote w:type="continuationSeparator" w:id="0">
    <w:p w14:paraId="3E33BCA7" w14:textId="77777777" w:rsidR="00160CD2" w:rsidRDefault="00160CD2" w:rsidP="00160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2E29" w14:textId="6A1715D7" w:rsidR="00CB529D" w:rsidRPr="00CB529D" w:rsidRDefault="00CB529D" w:rsidP="00CB529D">
    <w:pPr>
      <w:pStyle w:val="Header"/>
      <w:jc w:val="right"/>
      <w:rPr>
        <w:sz w:val="16"/>
        <w:szCs w:val="16"/>
      </w:rPr>
    </w:pPr>
    <w:r w:rsidRPr="00CB529D">
      <w:rPr>
        <w:sz w:val="16"/>
        <w:szCs w:val="16"/>
      </w:rPr>
      <w:t xml:space="preserve">A Clarke – </w:t>
    </w:r>
    <w:hyperlink r:id="rId1" w:history="1">
      <w:r w:rsidRPr="00CB529D">
        <w:rPr>
          <w:rStyle w:val="Hyperlink"/>
          <w:sz w:val="16"/>
          <w:szCs w:val="16"/>
        </w:rPr>
        <w:t>clerk@brandeston.net</w:t>
      </w:r>
    </w:hyperlink>
    <w:r w:rsidRPr="00CB529D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86144"/>
    <w:multiLevelType w:val="hybridMultilevel"/>
    <w:tmpl w:val="4C9ED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20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B3C"/>
    <w:rsid w:val="00041822"/>
    <w:rsid w:val="000E173C"/>
    <w:rsid w:val="00145B0F"/>
    <w:rsid w:val="00160CD2"/>
    <w:rsid w:val="002159C8"/>
    <w:rsid w:val="002A79F7"/>
    <w:rsid w:val="003F0AEA"/>
    <w:rsid w:val="00421AA8"/>
    <w:rsid w:val="004B2276"/>
    <w:rsid w:val="004E2946"/>
    <w:rsid w:val="005272BA"/>
    <w:rsid w:val="0056322D"/>
    <w:rsid w:val="00563248"/>
    <w:rsid w:val="0057690A"/>
    <w:rsid w:val="005D47DC"/>
    <w:rsid w:val="006125FD"/>
    <w:rsid w:val="00651DA8"/>
    <w:rsid w:val="006A7441"/>
    <w:rsid w:val="0072356A"/>
    <w:rsid w:val="00730404"/>
    <w:rsid w:val="00790C6D"/>
    <w:rsid w:val="00811741"/>
    <w:rsid w:val="00863CC4"/>
    <w:rsid w:val="00893580"/>
    <w:rsid w:val="00896FF6"/>
    <w:rsid w:val="008C31D5"/>
    <w:rsid w:val="00A52B3C"/>
    <w:rsid w:val="00A91B1C"/>
    <w:rsid w:val="00C23E98"/>
    <w:rsid w:val="00CA73A4"/>
    <w:rsid w:val="00CB529D"/>
    <w:rsid w:val="00DE4D65"/>
    <w:rsid w:val="00E111AC"/>
    <w:rsid w:val="00E24C20"/>
    <w:rsid w:val="00E50EFA"/>
    <w:rsid w:val="00E7574A"/>
    <w:rsid w:val="00EF44A0"/>
    <w:rsid w:val="00F95612"/>
    <w:rsid w:val="00FA12BB"/>
    <w:rsid w:val="00FE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</o:shapelayout>
  </w:shapeDefaults>
  <w:decimalSymbol w:val="."/>
  <w:listSeparator w:val=","/>
  <w14:docId w14:val="018A6D15"/>
  <w15:docId w15:val="{FA559772-27D3-4351-86C6-F4BE54B0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2D"/>
  </w:style>
  <w:style w:type="paragraph" w:styleId="Heading1">
    <w:name w:val="heading 1"/>
    <w:basedOn w:val="Normal"/>
    <w:next w:val="Normal"/>
    <w:link w:val="Heading1Char"/>
    <w:uiPriority w:val="9"/>
    <w:qFormat/>
    <w:rsid w:val="00A52B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52B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52B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90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CD2"/>
  </w:style>
  <w:style w:type="paragraph" w:styleId="Footer">
    <w:name w:val="footer"/>
    <w:basedOn w:val="Normal"/>
    <w:link w:val="FooterChar"/>
    <w:uiPriority w:val="99"/>
    <w:unhideWhenUsed/>
    <w:rsid w:val="00160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CD2"/>
  </w:style>
  <w:style w:type="paragraph" w:styleId="BalloonText">
    <w:name w:val="Balloon Text"/>
    <w:basedOn w:val="Normal"/>
    <w:link w:val="BalloonTextChar"/>
    <w:uiPriority w:val="99"/>
    <w:semiHidden/>
    <w:unhideWhenUsed/>
    <w:rsid w:val="00215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9C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B529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2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2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brandesto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john spacey</cp:lastModifiedBy>
  <cp:revision>3</cp:revision>
  <cp:lastPrinted>2023-07-24T11:08:00Z</cp:lastPrinted>
  <dcterms:created xsi:type="dcterms:W3CDTF">2025-02-20T22:47:00Z</dcterms:created>
  <dcterms:modified xsi:type="dcterms:W3CDTF">2025-02-20T22:47:00Z</dcterms:modified>
</cp:coreProperties>
</file>